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Note d’intention :</w:t>
      </w:r>
    </w:p>
    <w:p w:rsidR="00000000" w:rsidDel="00000000" w:rsidP="00000000" w:rsidRDefault="00000000" w:rsidRPr="00000000" w14:paraId="00000002">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r>
    </w:p>
    <w:p w:rsidR="00000000" w:rsidDel="00000000" w:rsidP="00000000" w:rsidRDefault="00000000" w:rsidRPr="00000000" w14:paraId="00000003">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Le Mystère de la tâche jaune est une murder qui se veut fun avec une composante enquête qui peut être explorée par les joueureuses. L’objectif est d’offrir l’opportunité de faire du RP chat. Vous incarnerez les pulsions félines comme pousser des objets des meubles, avoir un ego surdimensionné ou un amour de la nourriture très prononcé.</w:t>
      </w:r>
    </w:p>
    <w:p w:rsidR="00000000" w:rsidDel="00000000" w:rsidP="00000000" w:rsidRDefault="00000000" w:rsidRPr="00000000" w14:paraId="00000004">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 ne s’agit pas de marcher à quatre pattes et de nous prouver votre flexibilité (mais c’est aussi possible).</w:t>
      </w:r>
    </w:p>
    <w:p w:rsidR="00000000" w:rsidDel="00000000" w:rsidP="00000000" w:rsidRDefault="00000000" w:rsidRPr="00000000" w14:paraId="00000005">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6">
      <w:pPr>
        <w:spacing w:after="240" w:before="24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Contexte :</w:t>
      </w:r>
    </w:p>
    <w:p w:rsidR="00000000" w:rsidDel="00000000" w:rsidP="00000000" w:rsidRDefault="00000000" w:rsidRPr="00000000" w14:paraId="00000007">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8">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Six chats vivent ensemble dans la maison d’une dame âgée. La vie est douce pour notre gente féline et chacun mène son existence en accord avec le rythme des repas. Alors que les croquettes de milieu de journée ont été servies, vous entendez Dominguez grimper sur la table de la cuisine, se racler la gorge et commencer à conter…</w:t>
      </w:r>
    </w:p>
    <w:p w:rsidR="00000000" w:rsidDel="00000000" w:rsidP="00000000" w:rsidRDefault="00000000" w:rsidRPr="00000000" w14:paraId="00000009">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A">
      <w:pPr>
        <w:spacing w:after="240" w:before="24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Mécaniques de murder :</w:t>
      </w:r>
    </w:p>
    <w:p w:rsidR="00000000" w:rsidDel="00000000" w:rsidP="00000000" w:rsidRDefault="00000000" w:rsidRPr="00000000" w14:paraId="0000000B">
      <w:pPr>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C">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 Les chats ne comprennent pas entièrement les humains. Ils savent repérer les mots clefs qui les intéressent : </w:t>
      </w:r>
      <w:r w:rsidDel="00000000" w:rsidR="00000000" w:rsidRPr="00000000">
        <w:rPr>
          <w:rFonts w:ascii="Times New Roman" w:cs="Times New Roman" w:eastAsia="Times New Roman" w:hAnsi="Times New Roman"/>
          <w:b w:val="1"/>
          <w:sz w:val="28"/>
          <w:szCs w:val="28"/>
          <w:rtl w:val="0"/>
        </w:rPr>
        <w:t xml:space="preserve">croquette, pâté, heure de manger, dehors, vétérinaire/véto, collerette, NON !, câlin, caresse, dormir, des Syllabes et des Nombres, [votre nom et surnoms]</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D">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Bien sûr, tout chat est libre de les ignorer.</w:t>
      </w:r>
    </w:p>
    <w:p w:rsidR="00000000" w:rsidDel="00000000" w:rsidP="00000000" w:rsidRDefault="00000000" w:rsidRPr="00000000" w14:paraId="0000000E">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Vous reconnaissez votre nom et ceux des autres chats à l’écrit.</w:t>
      </w:r>
    </w:p>
    <w:p w:rsidR="00000000" w:rsidDel="00000000" w:rsidP="00000000" w:rsidRDefault="00000000" w:rsidRPr="00000000" w14:paraId="0000000F">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 Chaque chat possède deux capacités individuelles. Il pourra s’en servir comme bon lui semble.</w:t>
      </w:r>
    </w:p>
    <w:p w:rsidR="00000000" w:rsidDel="00000000" w:rsidP="00000000" w:rsidRDefault="00000000" w:rsidRPr="00000000" w14:paraId="00000011">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2">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 Divers artefacts sont présents dans la maison, le plus célèbre étant le coussin </w:t>
      </w:r>
      <w:r w:rsidDel="00000000" w:rsidR="00000000" w:rsidRPr="00000000">
        <w:rPr>
          <w:rFonts w:ascii="Times New Roman" w:cs="Times New Roman" w:eastAsia="Times New Roman" w:hAnsi="Times New Roman"/>
          <w:sz w:val="28"/>
          <w:szCs w:val="28"/>
          <w:rtl w:val="0"/>
        </w:rPr>
        <w:t xml:space="preserve">d’Autorité</w:t>
      </w:r>
      <w:r w:rsidDel="00000000" w:rsidR="00000000" w:rsidRPr="00000000">
        <w:rPr>
          <w:rFonts w:ascii="Times New Roman" w:cs="Times New Roman" w:eastAsia="Times New Roman" w:hAnsi="Times New Roman"/>
          <w:sz w:val="28"/>
          <w:szCs w:val="28"/>
          <w:rtl w:val="0"/>
        </w:rPr>
        <w:t xml:space="preserve"> de Panda. Ils sont réputés pour donner de puissants pouvoirs au chat qui les possède.</w:t>
      </w:r>
    </w:p>
    <w:p w:rsidR="00000000" w:rsidDel="00000000" w:rsidP="00000000" w:rsidRDefault="00000000" w:rsidRPr="00000000" w14:paraId="00000013">
      <w:pPr>
        <w:spacing w:after="240" w:before="240" w:lineRule="auto"/>
        <w:ind w:firstLine="7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Coussin d’Autorité </w:t>
      </w: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confère la sagesse</w:t>
      </w:r>
    </w:p>
    <w:p w:rsidR="00000000" w:rsidDel="00000000" w:rsidP="00000000" w:rsidRDefault="00000000" w:rsidRPr="00000000" w14:paraId="00000014">
      <w:pPr>
        <w:spacing w:after="240" w:before="240" w:lineRule="auto"/>
        <w:ind w:firstLine="7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Peluche de compagnie - la dame âgée est heureuse quand tu l’as avec toi.</w:t>
      </w:r>
    </w:p>
    <w:p w:rsidR="00000000" w:rsidDel="00000000" w:rsidP="00000000" w:rsidRDefault="00000000" w:rsidRPr="00000000" w14:paraId="00000015">
      <w:pPr>
        <w:spacing w:after="240" w:before="240" w:lineRule="auto"/>
        <w:ind w:firstLine="7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sac magique </w:t>
      </w: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sent particulièrement bon, porté disparu</w:t>
      </w:r>
    </w:p>
    <w:p w:rsidR="00000000" w:rsidDel="00000000" w:rsidP="00000000" w:rsidRDefault="00000000" w:rsidRPr="00000000" w14:paraId="00000016">
      <w:pPr>
        <w:spacing w:after="240" w:before="240" w:lineRule="auto"/>
        <w:ind w:firstLine="7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liste des chats préférés de la grand-mère - qui n’a jamais voulu connaître son statut social ?</w:t>
      </w:r>
    </w:p>
    <w:p w:rsidR="00000000" w:rsidDel="00000000" w:rsidP="00000000" w:rsidRDefault="00000000" w:rsidRPr="00000000" w14:paraId="00000017">
      <w:pPr>
        <w:spacing w:after="240" w:befor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 Si les mj dépose un gant sur vous, c’est qu’un humain vous caresse. Si les mj dépose deux gants, un humain vous porte.</w:t>
      </w:r>
    </w:p>
    <w:p w:rsidR="00000000" w:rsidDel="00000000" w:rsidP="00000000" w:rsidRDefault="00000000" w:rsidRPr="00000000" w14:paraId="00000019">
      <w:pPr>
        <w:spacing w:after="240" w:before="24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Qu’est-ce que c’est être un chat ?</w:t>
      </w:r>
    </w:p>
    <w:p w:rsidR="00000000" w:rsidDel="00000000" w:rsidP="00000000" w:rsidRDefault="00000000" w:rsidRPr="00000000" w14:paraId="0000001A">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B">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Vous avez une conscience accrue de toutes vos qualités et de votre superbe mais dans votre modestie, vous reconnaissez que vous n’êtes pas omnipotent. Il faut bien quelqu’un pour vous servir à manger.</w:t>
      </w:r>
    </w:p>
    <w:p w:rsidR="00000000" w:rsidDel="00000000" w:rsidP="00000000" w:rsidRDefault="00000000" w:rsidRPr="00000000" w14:paraId="0000001C">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Vous n’avez pas conscience de concepts humains comme la mort, la maladie, la religion, la politique (si ce n’est pour votre territoire).</w:t>
      </w:r>
    </w:p>
    <w:p w:rsidR="00000000" w:rsidDel="00000000" w:rsidP="00000000" w:rsidRDefault="00000000" w:rsidRPr="00000000" w14:paraId="0000001D">
      <w:pPr>
        <w:spacing w:after="240" w:before="240" w:lineRule="auto"/>
        <w:ind w:firstLine="7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Vos préoccupations premières sont donc manger, dormir, jouer et avoir l’attention de l’humaine (l’ordre varie selon votre personnalité).</w:t>
      </w:r>
    </w:p>
    <w:p w:rsidR="00000000" w:rsidDel="00000000" w:rsidP="00000000" w:rsidRDefault="00000000" w:rsidRPr="00000000" w14:paraId="0000001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